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229" w:rsidRDefault="00D8317E">
      <w:pPr>
        <w:pStyle w:val="ConsPlusNormal"/>
        <w:ind w:left="5669"/>
        <w:outlineLvl w:val="1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Приложение 4</w:t>
      </w:r>
    </w:p>
    <w:p w:rsidR="00060229" w:rsidRDefault="00060229">
      <w:pPr>
        <w:pStyle w:val="ConsPlusNormal"/>
        <w:ind w:left="5669"/>
        <w:outlineLvl w:val="1"/>
        <w:rPr>
          <w:rFonts w:ascii="Liberation Serif" w:hAnsi="Liberation Serif" w:cs="Liberation Serif"/>
          <w:sz w:val="24"/>
          <w:szCs w:val="24"/>
          <w:lang w:val="ru-RU"/>
        </w:rPr>
      </w:pPr>
    </w:p>
    <w:p w:rsidR="00060229" w:rsidRDefault="00D8317E">
      <w:pPr>
        <w:pStyle w:val="ConsPlusNormal"/>
        <w:ind w:left="5669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 xml:space="preserve">к Порядку организации и проведения общественных обсуждений, </w:t>
      </w: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br/>
        <w:t xml:space="preserve">публичных слушаний по проектам правил благоустройства территории Артемовского городского округа, проектам, предусматривающим </w:t>
      </w: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br/>
        <w:t>внесение изменений в утвержденные правила благоустройства территории Артемовского городского округа</w:t>
      </w:r>
    </w:p>
    <w:p w:rsidR="00060229" w:rsidRDefault="00060229">
      <w:pPr>
        <w:pStyle w:val="ConsPlusNormal"/>
        <w:ind w:left="5669"/>
        <w:rPr>
          <w:rFonts w:ascii="Liberation Serif" w:hAnsi="Liberation Serif" w:cs="Liberation Serif"/>
          <w:sz w:val="24"/>
          <w:szCs w:val="24"/>
          <w:lang w:val="ru-RU"/>
        </w:rPr>
      </w:pPr>
    </w:p>
    <w:p w:rsidR="00060229" w:rsidRDefault="00D8317E">
      <w:pPr>
        <w:pStyle w:val="ConsPlusNormal"/>
        <w:ind w:left="5669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b/>
          <w:bCs/>
          <w:sz w:val="24"/>
          <w:szCs w:val="24"/>
          <w:lang w:val="ru-RU"/>
        </w:rPr>
        <w:t>Форма</w:t>
      </w:r>
    </w:p>
    <w:p w:rsidR="00060229" w:rsidRDefault="00060229">
      <w:pPr>
        <w:pStyle w:val="ConsPlusNormal"/>
        <w:ind w:left="5669"/>
        <w:rPr>
          <w:rFonts w:ascii="Liberation Serif" w:hAnsi="Liberation Serif" w:cs="Liberation Serif"/>
          <w:sz w:val="24"/>
          <w:szCs w:val="24"/>
          <w:lang w:val="ru-RU"/>
        </w:rPr>
      </w:pPr>
    </w:p>
    <w:p w:rsidR="00060229" w:rsidRDefault="00D8317E">
      <w:pPr>
        <w:pStyle w:val="ConsPlusNormal"/>
        <w:jc w:val="center"/>
        <w:rPr>
          <w:rFonts w:ascii="Liberation Serif" w:hAnsi="Liberation Serif" w:cs="Liberation Serif"/>
          <w:b/>
          <w:bCs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b/>
          <w:bCs/>
          <w:sz w:val="24"/>
          <w:szCs w:val="24"/>
          <w:lang w:val="ru-RU"/>
        </w:rPr>
        <w:t>ЗАКЛЮЧЕНИЕ</w:t>
      </w:r>
    </w:p>
    <w:p w:rsidR="00060229" w:rsidRDefault="00D8317E">
      <w:pPr>
        <w:pStyle w:val="ConsPlusNormal"/>
        <w:jc w:val="center"/>
        <w:rPr>
          <w:rFonts w:ascii="Liberation Serif" w:hAnsi="Liberation Serif" w:cs="Liberation Serif"/>
          <w:b/>
          <w:bCs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b/>
          <w:bCs/>
          <w:sz w:val="24"/>
          <w:szCs w:val="24"/>
          <w:lang w:val="ru-RU"/>
        </w:rPr>
        <w:t>о результатах общественных обсуждений (публичных слушаний) по проекту решения</w:t>
      </w:r>
    </w:p>
    <w:p w:rsidR="00060229" w:rsidRDefault="00D8317E">
      <w:pPr>
        <w:pStyle w:val="ConsPlusNormal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_______________________________________________________________________________</w:t>
      </w:r>
    </w:p>
    <w:p w:rsidR="00060229" w:rsidRDefault="00D8317E">
      <w:pPr>
        <w:pStyle w:val="ConsPlusNormal"/>
        <w:jc w:val="center"/>
        <w:rPr>
          <w:rFonts w:ascii="Liberation Serif" w:hAnsi="Liberation Serif" w:cs="Liberation Serif"/>
          <w:lang w:val="ru-RU"/>
        </w:rPr>
      </w:pPr>
      <w:r>
        <w:rPr>
          <w:rFonts w:ascii="Liberation Serif" w:eastAsia="Liberation Serif" w:hAnsi="Liberation Serif" w:cs="Liberation Serif"/>
          <w:lang w:val="ru-RU"/>
        </w:rPr>
        <w:t>(информация о проекте решения, подлежащем рассмотрению на о</w:t>
      </w:r>
      <w:r>
        <w:rPr>
          <w:rFonts w:ascii="Liberation Serif" w:eastAsia="Liberation Serif" w:hAnsi="Liberation Serif" w:cs="Liberation Serif"/>
          <w:highlight w:val="white"/>
          <w:lang w:val="ru-RU"/>
        </w:rPr>
        <w:t xml:space="preserve">бщественных обсуждений или </w:t>
      </w:r>
      <w:r>
        <w:rPr>
          <w:rFonts w:ascii="Liberation Serif" w:eastAsia="Liberation Serif" w:hAnsi="Liberation Serif" w:cs="Liberation Serif"/>
          <w:lang w:val="ru-RU"/>
        </w:rPr>
        <w:t>публичных слушаниях)</w:t>
      </w:r>
    </w:p>
    <w:p w:rsidR="00060229" w:rsidRDefault="00D8317E">
      <w:pPr>
        <w:pStyle w:val="ConsPlusNormal"/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 xml:space="preserve">Дата </w:t>
      </w:r>
      <w:proofErr w:type="gramStart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оформления:_</w:t>
      </w:r>
      <w:proofErr w:type="gramEnd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_________________________________________________________</w:t>
      </w:r>
    </w:p>
    <w:p w:rsidR="00060229" w:rsidRDefault="00D8317E">
      <w:pPr>
        <w:pStyle w:val="ConsPlusNormal"/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Количество участников общественных обсуждений (публичных слушаний</w:t>
      </w:r>
      <w:proofErr w:type="gramStart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):_</w:t>
      </w:r>
      <w:proofErr w:type="gramEnd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________</w:t>
      </w:r>
    </w:p>
    <w:p w:rsidR="00060229" w:rsidRDefault="00D8317E">
      <w:pPr>
        <w:pStyle w:val="ConsPlusNormal"/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 xml:space="preserve">Реквизиты протокола общественных обсуждений (публичных слушаний), на основании которого подготовлено </w:t>
      </w:r>
      <w:proofErr w:type="gramStart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заключение:_</w:t>
      </w:r>
      <w:proofErr w:type="gramEnd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______________________________________</w:t>
      </w:r>
    </w:p>
    <w:p w:rsidR="00060229" w:rsidRDefault="00D8317E">
      <w:pPr>
        <w:pStyle w:val="ConsPlusNormal"/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Предложения и (или) замечания участников общественных обсуждений (публичных слушаний), постоянно проживающих на территории, в пределах которой проводятся общественные обсуждения (публичные слушания):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1417"/>
        <w:gridCol w:w="1559"/>
        <w:gridCol w:w="1417"/>
        <w:gridCol w:w="1559"/>
        <w:gridCol w:w="3118"/>
      </w:tblGrid>
      <w:tr w:rsidR="00060229">
        <w:tc>
          <w:tcPr>
            <w:tcW w:w="567" w:type="dxa"/>
          </w:tcPr>
          <w:p w:rsidR="00060229" w:rsidRDefault="00D8317E">
            <w:pPr>
              <w:pStyle w:val="ConsPlusNormal"/>
              <w:jc w:val="center"/>
              <w:rPr>
                <w:rFonts w:ascii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№ п/п</w:t>
            </w:r>
          </w:p>
        </w:tc>
        <w:tc>
          <w:tcPr>
            <w:tcW w:w="1417" w:type="dxa"/>
          </w:tcPr>
          <w:p w:rsidR="00060229" w:rsidRDefault="00D8317E">
            <w:pPr>
              <w:pStyle w:val="ConsPlusNormal"/>
              <w:jc w:val="center"/>
              <w:rPr>
                <w:rFonts w:ascii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Вопросы, вынесенные на рассмотрение</w:t>
            </w:r>
          </w:p>
        </w:tc>
        <w:tc>
          <w:tcPr>
            <w:tcW w:w="1559" w:type="dxa"/>
          </w:tcPr>
          <w:p w:rsidR="00060229" w:rsidRDefault="00D8317E">
            <w:pPr>
              <w:pStyle w:val="ConsPlusNormal"/>
              <w:jc w:val="center"/>
              <w:rPr>
                <w:rFonts w:ascii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Дата внесения предложения (замечания)</w:t>
            </w:r>
          </w:p>
        </w:tc>
        <w:tc>
          <w:tcPr>
            <w:tcW w:w="1417" w:type="dxa"/>
          </w:tcPr>
          <w:p w:rsidR="00060229" w:rsidRDefault="00D8317E">
            <w:pPr>
              <w:pStyle w:val="ConsPlusNormal"/>
              <w:jc w:val="center"/>
              <w:rPr>
                <w:rFonts w:ascii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Лицо, внесшее предложения (замечания)</w:t>
            </w:r>
          </w:p>
        </w:tc>
        <w:tc>
          <w:tcPr>
            <w:tcW w:w="1559" w:type="dxa"/>
          </w:tcPr>
          <w:p w:rsidR="00060229" w:rsidRDefault="00D8317E">
            <w:pPr>
              <w:pStyle w:val="ConsPlusNormal"/>
              <w:jc w:val="center"/>
              <w:rPr>
                <w:rFonts w:ascii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Предложения (замечания)</w:t>
            </w:r>
          </w:p>
        </w:tc>
        <w:tc>
          <w:tcPr>
            <w:tcW w:w="3118" w:type="dxa"/>
          </w:tcPr>
          <w:p w:rsidR="00060229" w:rsidRDefault="00D8317E">
            <w:pPr>
              <w:pStyle w:val="ConsPlusNormal"/>
              <w:jc w:val="center"/>
              <w:rPr>
                <w:rFonts w:ascii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Решение и аргументированные рекомендации организатора публичных слушаний о целесообразности или нецелесообразности учета внесенных предложений и (или)замечаний</w:t>
            </w:r>
          </w:p>
        </w:tc>
      </w:tr>
      <w:tr w:rsidR="00060229">
        <w:trPr>
          <w:trHeight w:val="230"/>
        </w:trPr>
        <w:tc>
          <w:tcPr>
            <w:tcW w:w="567" w:type="dxa"/>
            <w:vMerge w:val="restart"/>
          </w:tcPr>
          <w:p w:rsidR="00060229" w:rsidRDefault="00D8317E">
            <w:pPr>
              <w:pStyle w:val="ConsPlusNormal"/>
              <w:jc w:val="center"/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1</w:t>
            </w:r>
          </w:p>
        </w:tc>
        <w:tc>
          <w:tcPr>
            <w:tcW w:w="1417" w:type="dxa"/>
            <w:vMerge w:val="restart"/>
          </w:tcPr>
          <w:p w:rsidR="00060229" w:rsidRDefault="00D8317E">
            <w:pPr>
              <w:pStyle w:val="ConsPlusNormal"/>
              <w:jc w:val="center"/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2</w:t>
            </w:r>
          </w:p>
        </w:tc>
        <w:tc>
          <w:tcPr>
            <w:tcW w:w="1559" w:type="dxa"/>
            <w:vMerge w:val="restart"/>
          </w:tcPr>
          <w:p w:rsidR="00060229" w:rsidRDefault="00D8317E">
            <w:pPr>
              <w:pStyle w:val="ConsPlusNormal"/>
              <w:jc w:val="center"/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3</w:t>
            </w:r>
          </w:p>
        </w:tc>
        <w:tc>
          <w:tcPr>
            <w:tcW w:w="1417" w:type="dxa"/>
            <w:vMerge w:val="restart"/>
          </w:tcPr>
          <w:p w:rsidR="00060229" w:rsidRDefault="00D8317E">
            <w:pPr>
              <w:pStyle w:val="ConsPlusNormal"/>
              <w:jc w:val="center"/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4</w:t>
            </w:r>
          </w:p>
        </w:tc>
        <w:tc>
          <w:tcPr>
            <w:tcW w:w="1559" w:type="dxa"/>
            <w:vMerge w:val="restart"/>
          </w:tcPr>
          <w:p w:rsidR="00060229" w:rsidRDefault="00D8317E">
            <w:pPr>
              <w:pStyle w:val="ConsPlusNormal"/>
              <w:jc w:val="center"/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5</w:t>
            </w:r>
          </w:p>
        </w:tc>
        <w:tc>
          <w:tcPr>
            <w:tcW w:w="3118" w:type="dxa"/>
            <w:vMerge w:val="restart"/>
          </w:tcPr>
          <w:p w:rsidR="00060229" w:rsidRDefault="00D8317E">
            <w:pPr>
              <w:pStyle w:val="ConsPlusNormal"/>
              <w:jc w:val="center"/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6</w:t>
            </w:r>
          </w:p>
        </w:tc>
      </w:tr>
      <w:tr w:rsidR="00060229">
        <w:tc>
          <w:tcPr>
            <w:tcW w:w="567" w:type="dxa"/>
            <w:vMerge w:val="restart"/>
          </w:tcPr>
          <w:p w:rsidR="00060229" w:rsidRDefault="00D8317E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  <w:lang w:val="ru-RU"/>
              </w:rPr>
              <w:t>1.</w:t>
            </w:r>
          </w:p>
        </w:tc>
        <w:tc>
          <w:tcPr>
            <w:tcW w:w="1417" w:type="dxa"/>
          </w:tcPr>
          <w:p w:rsidR="00060229" w:rsidRDefault="00060229">
            <w:pPr>
              <w:pStyle w:val="ConsPlusNormal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60229" w:rsidRDefault="00060229">
            <w:pPr>
              <w:pStyle w:val="ConsPlusNormal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60229" w:rsidRDefault="00060229">
            <w:pPr>
              <w:pStyle w:val="ConsPlusNormal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60229" w:rsidRDefault="00060229">
            <w:pPr>
              <w:pStyle w:val="ConsPlusNormal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060229" w:rsidRDefault="00060229">
            <w:pPr>
              <w:pStyle w:val="ConsPlusNormal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</w:tr>
    </w:tbl>
    <w:p w:rsidR="00060229" w:rsidRDefault="00060229">
      <w:pPr>
        <w:pStyle w:val="ConsPlusNormal"/>
        <w:ind w:firstLine="709"/>
        <w:jc w:val="both"/>
        <w:rPr>
          <w:rFonts w:ascii="Liberation Serif" w:hAnsi="Liberation Serif" w:cs="Liberation Serif"/>
          <w:sz w:val="16"/>
          <w:szCs w:val="16"/>
        </w:rPr>
      </w:pPr>
    </w:p>
    <w:p w:rsidR="00060229" w:rsidRDefault="00D8317E">
      <w:pPr>
        <w:pStyle w:val="ConsPlusNormal"/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Предложения и замечания иных участников общественных обсуждений (публичных слушаний):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1417"/>
        <w:gridCol w:w="1559"/>
        <w:gridCol w:w="1417"/>
        <w:gridCol w:w="1559"/>
        <w:gridCol w:w="3118"/>
      </w:tblGrid>
      <w:tr w:rsidR="00060229">
        <w:tc>
          <w:tcPr>
            <w:tcW w:w="567" w:type="dxa"/>
          </w:tcPr>
          <w:p w:rsidR="00060229" w:rsidRDefault="00D8317E">
            <w:pPr>
              <w:pStyle w:val="ConsPlusNormal"/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№ п/п</w:t>
            </w:r>
          </w:p>
        </w:tc>
        <w:tc>
          <w:tcPr>
            <w:tcW w:w="1417" w:type="dxa"/>
          </w:tcPr>
          <w:p w:rsidR="00060229" w:rsidRDefault="00D8317E">
            <w:pPr>
              <w:pStyle w:val="ConsPlusNormal"/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Вопросы, вынесенные на рассмотрение</w:t>
            </w:r>
          </w:p>
        </w:tc>
        <w:tc>
          <w:tcPr>
            <w:tcW w:w="1559" w:type="dxa"/>
          </w:tcPr>
          <w:p w:rsidR="00060229" w:rsidRDefault="00D8317E">
            <w:pPr>
              <w:pStyle w:val="ConsPlusNormal"/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Дата внесения предложения (замечания)</w:t>
            </w:r>
          </w:p>
        </w:tc>
        <w:tc>
          <w:tcPr>
            <w:tcW w:w="1417" w:type="dxa"/>
          </w:tcPr>
          <w:p w:rsidR="00060229" w:rsidRDefault="00D8317E">
            <w:pPr>
              <w:pStyle w:val="ConsPlusNormal"/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Лицо, внесшее предложения (замечания)</w:t>
            </w:r>
          </w:p>
        </w:tc>
        <w:tc>
          <w:tcPr>
            <w:tcW w:w="1559" w:type="dxa"/>
          </w:tcPr>
          <w:p w:rsidR="00060229" w:rsidRDefault="00D8317E">
            <w:pPr>
              <w:pStyle w:val="ConsPlusNormal"/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Предложения (замечания)</w:t>
            </w:r>
          </w:p>
          <w:p w:rsidR="00060229" w:rsidRDefault="00060229">
            <w:pPr>
              <w:pStyle w:val="ConsPlusNormal"/>
              <w:spacing w:line="360" w:lineRule="auto"/>
              <w:jc w:val="center"/>
              <w:rPr>
                <w:rFonts w:ascii="Liberation Serif" w:hAnsi="Liberation Serif" w:cs="Liberation Serif"/>
                <w:b/>
                <w:bCs/>
              </w:rPr>
            </w:pPr>
          </w:p>
        </w:tc>
        <w:tc>
          <w:tcPr>
            <w:tcW w:w="3118" w:type="dxa"/>
          </w:tcPr>
          <w:p w:rsidR="00060229" w:rsidRPr="00D8317E" w:rsidRDefault="00D8317E">
            <w:pPr>
              <w:pStyle w:val="ConsPlusNormal"/>
              <w:jc w:val="center"/>
              <w:rPr>
                <w:rFonts w:ascii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Решение и аргументированные рекомендации организатора публичных слушаний о целесообразности или нецелесообразности учета внесенных предложений и (или) замечаний</w:t>
            </w:r>
          </w:p>
        </w:tc>
      </w:tr>
      <w:tr w:rsidR="00060229">
        <w:trPr>
          <w:trHeight w:val="230"/>
        </w:trPr>
        <w:tc>
          <w:tcPr>
            <w:tcW w:w="567" w:type="dxa"/>
            <w:vMerge w:val="restart"/>
          </w:tcPr>
          <w:p w:rsidR="00060229" w:rsidRDefault="00D8317E">
            <w:pPr>
              <w:pStyle w:val="ConsPlusNormal"/>
              <w:jc w:val="center"/>
              <w:rPr>
                <w:rFonts w:ascii="Liberation Serif" w:eastAsia="Liberation Serif" w:hAnsi="Liberation Serif" w:cs="Liberation Serif"/>
                <w:b/>
                <w:bCs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1</w:t>
            </w:r>
          </w:p>
        </w:tc>
        <w:tc>
          <w:tcPr>
            <w:tcW w:w="1417" w:type="dxa"/>
            <w:vMerge w:val="restart"/>
          </w:tcPr>
          <w:p w:rsidR="00060229" w:rsidRDefault="00D8317E">
            <w:pPr>
              <w:pStyle w:val="ConsPlusNormal"/>
              <w:jc w:val="center"/>
              <w:rPr>
                <w:rFonts w:ascii="Liberation Serif" w:eastAsia="Liberation Serif" w:hAnsi="Liberation Serif" w:cs="Liberation Serif"/>
                <w:b/>
                <w:bCs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2</w:t>
            </w:r>
          </w:p>
        </w:tc>
        <w:tc>
          <w:tcPr>
            <w:tcW w:w="1559" w:type="dxa"/>
            <w:vMerge w:val="restart"/>
          </w:tcPr>
          <w:p w:rsidR="00060229" w:rsidRDefault="00D8317E">
            <w:pPr>
              <w:pStyle w:val="ConsPlusNormal"/>
              <w:jc w:val="center"/>
              <w:rPr>
                <w:rFonts w:ascii="Liberation Serif" w:eastAsia="Liberation Serif" w:hAnsi="Liberation Serif" w:cs="Liberation Serif"/>
                <w:b/>
                <w:bCs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3</w:t>
            </w:r>
          </w:p>
        </w:tc>
        <w:tc>
          <w:tcPr>
            <w:tcW w:w="1417" w:type="dxa"/>
            <w:vMerge w:val="restart"/>
          </w:tcPr>
          <w:p w:rsidR="00060229" w:rsidRDefault="00D8317E">
            <w:pPr>
              <w:pStyle w:val="ConsPlusNormal"/>
              <w:jc w:val="center"/>
              <w:rPr>
                <w:rFonts w:ascii="Liberation Serif" w:eastAsia="Liberation Serif" w:hAnsi="Liberation Serif" w:cs="Liberation Serif"/>
                <w:b/>
                <w:bCs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4</w:t>
            </w:r>
          </w:p>
        </w:tc>
        <w:tc>
          <w:tcPr>
            <w:tcW w:w="1559" w:type="dxa"/>
            <w:vMerge w:val="restart"/>
          </w:tcPr>
          <w:p w:rsidR="00060229" w:rsidRDefault="00D8317E">
            <w:pPr>
              <w:pStyle w:val="ConsPlusNormal"/>
              <w:jc w:val="center"/>
              <w:rPr>
                <w:rFonts w:ascii="Liberation Serif" w:eastAsia="Liberation Serif" w:hAnsi="Liberation Serif" w:cs="Liberation Serif"/>
                <w:b/>
                <w:bCs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5</w:t>
            </w:r>
          </w:p>
        </w:tc>
        <w:tc>
          <w:tcPr>
            <w:tcW w:w="3118" w:type="dxa"/>
            <w:vMerge w:val="restart"/>
          </w:tcPr>
          <w:p w:rsidR="00060229" w:rsidRDefault="00D8317E">
            <w:pPr>
              <w:pStyle w:val="ConsPlusNormal"/>
              <w:jc w:val="center"/>
              <w:rPr>
                <w:rFonts w:ascii="Liberation Serif" w:eastAsia="Liberation Serif" w:hAnsi="Liberation Serif" w:cs="Liberation Serif"/>
                <w:b/>
                <w:bCs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6</w:t>
            </w:r>
          </w:p>
        </w:tc>
      </w:tr>
      <w:tr w:rsidR="00060229">
        <w:tc>
          <w:tcPr>
            <w:tcW w:w="567" w:type="dxa"/>
            <w:vMerge w:val="restart"/>
          </w:tcPr>
          <w:p w:rsidR="00060229" w:rsidRDefault="00D8317E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  <w:lang w:val="ru-RU"/>
              </w:rPr>
              <w:t>1.</w:t>
            </w:r>
          </w:p>
        </w:tc>
        <w:tc>
          <w:tcPr>
            <w:tcW w:w="1417" w:type="dxa"/>
          </w:tcPr>
          <w:p w:rsidR="00060229" w:rsidRDefault="00060229">
            <w:pPr>
              <w:pStyle w:val="ConsPlusNormal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60229" w:rsidRDefault="00060229">
            <w:pPr>
              <w:pStyle w:val="ConsPlusNormal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60229" w:rsidRDefault="00060229">
            <w:pPr>
              <w:pStyle w:val="ConsPlusNormal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60229" w:rsidRDefault="00060229">
            <w:pPr>
              <w:pStyle w:val="ConsPlusNormal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060229" w:rsidRDefault="00060229">
            <w:pPr>
              <w:pStyle w:val="ConsPlusNormal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</w:tr>
    </w:tbl>
    <w:p w:rsidR="00060229" w:rsidRDefault="00060229">
      <w:pPr>
        <w:pStyle w:val="ConsPlusNormal"/>
        <w:jc w:val="both"/>
        <w:rPr>
          <w:rFonts w:ascii="Liberation Serif" w:hAnsi="Liberation Serif" w:cs="Liberation Serif"/>
          <w:sz w:val="24"/>
          <w:szCs w:val="24"/>
          <w:lang w:val="ru-RU"/>
        </w:rPr>
      </w:pPr>
    </w:p>
    <w:p w:rsidR="00060229" w:rsidRDefault="00D8317E">
      <w:pPr>
        <w:pStyle w:val="ConsPlusNormal"/>
        <w:spacing w:line="360" w:lineRule="auto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Выводы по результатам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val="ru-RU"/>
        </w:rPr>
        <w:t xml:space="preserve"> общественных обсуждений или </w:t>
      </w: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публичных слушаний:</w:t>
      </w:r>
    </w:p>
    <w:p w:rsidR="00060229" w:rsidRDefault="00060229">
      <w:pPr>
        <w:pStyle w:val="ConsPlusNormal"/>
        <w:jc w:val="both"/>
        <w:rPr>
          <w:rFonts w:ascii="Liberation Serif" w:hAnsi="Liberation Serif" w:cs="Liberation Serif"/>
          <w:sz w:val="24"/>
          <w:szCs w:val="24"/>
          <w:lang w:val="ru-RU"/>
        </w:rPr>
      </w:pPr>
    </w:p>
    <w:p w:rsidR="00060229" w:rsidRDefault="00D8317E">
      <w:pPr>
        <w:pStyle w:val="ConsPlusNormal"/>
        <w:spacing w:line="360" w:lineRule="auto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Председательствующий ____</w:t>
      </w:r>
      <w:bookmarkStart w:id="0" w:name="_GoBack"/>
      <w:bookmarkEnd w:id="0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________ (Ф.И.О.)</w:t>
      </w:r>
    </w:p>
    <w:p w:rsidR="00060229" w:rsidRDefault="00D8317E">
      <w:pPr>
        <w:pStyle w:val="ConsPlusNormal"/>
        <w:spacing w:line="360" w:lineRule="auto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Организатор _______________ (Ф.И.О.)</w:t>
      </w:r>
    </w:p>
    <w:sectPr w:rsidR="00060229" w:rsidSect="00FE61E4">
      <w:headerReference w:type="default" r:id="rId6"/>
      <w:headerReference w:type="first" r:id="rId7"/>
      <w:footerReference w:type="first" r:id="rId8"/>
      <w:pgSz w:w="11906" w:h="16838"/>
      <w:pgMar w:top="1134" w:right="624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229" w:rsidRDefault="00D8317E">
      <w:pPr>
        <w:spacing w:after="0" w:line="240" w:lineRule="auto"/>
      </w:pPr>
      <w:r>
        <w:separator/>
      </w:r>
    </w:p>
  </w:endnote>
  <w:endnote w:type="continuationSeparator" w:id="0">
    <w:p w:rsidR="00060229" w:rsidRDefault="00D83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229" w:rsidRDefault="0006022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229" w:rsidRDefault="00D8317E">
      <w:pPr>
        <w:spacing w:after="0" w:line="240" w:lineRule="auto"/>
      </w:pPr>
      <w:r>
        <w:separator/>
      </w:r>
    </w:p>
  </w:footnote>
  <w:footnote w:type="continuationSeparator" w:id="0">
    <w:p w:rsidR="00060229" w:rsidRDefault="00D831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229" w:rsidRDefault="00D8317E">
    <w:pPr>
      <w:pStyle w:val="a9"/>
      <w:jc w:val="center"/>
    </w:pPr>
    <w:r>
      <w:fldChar w:fldCharType="begin"/>
    </w:r>
    <w:r>
      <w:instrText>PAGE \* MERGEFORMAT</w:instrText>
    </w:r>
    <w:r>
      <w:fldChar w:fldCharType="separate"/>
    </w:r>
    <w:r w:rsidR="00FE61E4">
      <w:rPr>
        <w:noProof/>
      </w:rPr>
      <w:t>2</w:t>
    </w:r>
    <w:r>
      <w:fldChar w:fldCharType="end"/>
    </w:r>
  </w:p>
  <w:p w:rsidR="00060229" w:rsidRDefault="00060229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229" w:rsidRDefault="00060229">
    <w:pPr>
      <w:pStyle w:val="a9"/>
      <w:jc w:val="center"/>
    </w:pPr>
  </w:p>
  <w:p w:rsidR="00060229" w:rsidRDefault="0006022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229"/>
    <w:rsid w:val="00060229"/>
    <w:rsid w:val="00D8317E"/>
    <w:rsid w:val="00FE6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ADCC20-3C11-4DDF-99E0-F2B61F07B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d">
    <w:name w:val="Название объекта Знак"/>
    <w:link w:val="ac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Times New Roman" w:hAnsi="Arial" w:cs="Arial"/>
      <w:sz w:val="20"/>
      <w:szCs w:val="20"/>
      <w:lang w:val="en-US" w:eastAsia="zh-CN"/>
    </w:rPr>
  </w:style>
  <w:style w:type="paragraph" w:customStyle="1" w:styleId="ConsPlusTitlePage">
    <w:name w:val="ConsPlusTitlePag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FE61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FE61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26</cp:revision>
  <cp:lastPrinted>2026-05-19T04:30:00Z</cp:lastPrinted>
  <dcterms:created xsi:type="dcterms:W3CDTF">2026-05-18T05:27:00Z</dcterms:created>
  <dcterms:modified xsi:type="dcterms:W3CDTF">2026-05-19T04:30:00Z</dcterms:modified>
</cp:coreProperties>
</file>